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8" w:rsidRPr="00017D38" w:rsidRDefault="00017D38" w:rsidP="00017D38">
      <w:pPr>
        <w:shd w:val="clear" w:color="auto" w:fill="FFFFFF"/>
        <w:spacing w:after="125" w:line="451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r w:rsidRPr="00017D38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Сроки, места и порядок подачи и рассмотрения апелляций участников досрочного периода ГИА в 2019 году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В целях защиты прав участников государственной итоговой аттестации по образовательным программам среднего общего образования (далее - ГИА) создается конфликтная комиссия Саратовской области (далее - конфликтная комиссия), которая призвана разрешать спорные вопросы не только по оцениванию экзаменационной работы, но и по соблюдению требований процедуры проведения ГИА на территории Саратовской области.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Участнику ГИА предоставляется право подать апелляцию в конфликтную комиссию о нарушении установленного порядка проведения ГИА по соответствующему учебному предмету, а также о несогласии с выставленными баллами.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b/>
          <w:bCs/>
          <w:i/>
          <w:iCs/>
          <w:color w:val="333333"/>
          <w:sz w:val="16"/>
          <w:szCs w:val="16"/>
          <w:lang w:eastAsia="ru-RU"/>
        </w:rPr>
        <w:t>Конфликтная комиссия не рассматривает апелляции по вопросам: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содержания и структуры заданий по учебным предметам;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нарушения участником ГИА требований, установленных Порядком проведения ГИА (</w:t>
      </w:r>
      <w:r w:rsidRPr="00017D38">
        <w:rPr>
          <w:rFonts w:ascii="Helvetica" w:eastAsia="Times New Roman" w:hAnsi="Helvetica" w:cs="Times New Roman"/>
          <w:color w:val="333333"/>
          <w:sz w:val="16"/>
          <w:szCs w:val="16"/>
          <w:shd w:val="clear" w:color="auto" w:fill="FFFFFF"/>
          <w:lang w:eastAsia="ru-RU"/>
        </w:rPr>
        <w:t>приказ Министерства просвещения Российской Федерации и Федеральной службы по надзору в сфере образования и науки от 7 ноября 2018 года № 190/1512</w:t>
      </w: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);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неправильного заполнения бланков экзаменационной работы.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i/>
          <w:iCs/>
          <w:color w:val="333333"/>
          <w:sz w:val="16"/>
          <w:szCs w:val="16"/>
          <w:lang w:eastAsia="ru-RU"/>
        </w:rPr>
        <w:t>Конфликтная комиссия не рассматривает черновики участника ГИА в качестве материалов апелляции.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b/>
          <w:bCs/>
          <w:i/>
          <w:iCs/>
          <w:color w:val="333333"/>
          <w:sz w:val="16"/>
          <w:szCs w:val="16"/>
          <w:lang w:eastAsia="ru-RU"/>
        </w:rPr>
        <w:t>Апелляцию о нарушении установленного порядка проведения ГИА</w:t>
      </w: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участник ГИА подает </w:t>
      </w:r>
      <w:r w:rsidRPr="00017D38">
        <w:rPr>
          <w:rFonts w:ascii="Helvetica" w:eastAsia="Times New Roman" w:hAnsi="Helvetica" w:cs="Times New Roman"/>
          <w:i/>
          <w:iCs/>
          <w:color w:val="333333"/>
          <w:sz w:val="16"/>
          <w:szCs w:val="16"/>
          <w:lang w:eastAsia="ru-RU"/>
        </w:rPr>
        <w:t>в день проведения экзамена</w:t>
      </w: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члену ГЭК, не покидая пункт проведения экзамена.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Конфликтная комиссия рассматривает апелляцию </w:t>
      </w:r>
      <w:r w:rsidRPr="00017D38">
        <w:rPr>
          <w:rFonts w:ascii="Helvetica" w:eastAsia="Times New Roman" w:hAnsi="Helvetica" w:cs="Times New Roman"/>
          <w:i/>
          <w:iCs/>
          <w:color w:val="333333"/>
          <w:sz w:val="16"/>
          <w:szCs w:val="16"/>
          <w:lang w:eastAsia="ru-RU"/>
        </w:rPr>
        <w:t>в течение двух рабочих дней, </w:t>
      </w: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следующих за днем её поступления в конфликтную комиссию, и выносит одно из решений: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об отклонении апелляции;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об удовлетворении апелляции.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экзаменов.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b/>
          <w:bCs/>
          <w:i/>
          <w:iCs/>
          <w:color w:val="333333"/>
          <w:sz w:val="16"/>
          <w:szCs w:val="16"/>
          <w:lang w:eastAsia="ru-RU"/>
        </w:rPr>
        <w:t>Апелляция о несогласии с выставленными баллами</w:t>
      </w: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подается участником ГИА </w:t>
      </w:r>
      <w:r w:rsidRPr="00017D38">
        <w:rPr>
          <w:rFonts w:ascii="Helvetica" w:eastAsia="Times New Roman" w:hAnsi="Helvetica" w:cs="Times New Roman"/>
          <w:i/>
          <w:iCs/>
          <w:color w:val="333333"/>
          <w:sz w:val="16"/>
          <w:szCs w:val="16"/>
          <w:lang w:eastAsia="ru-RU"/>
        </w:rPr>
        <w:t>в течение двух рабочих дней, </w:t>
      </w: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следующих за официальным днем объявления результатов экзамена по соответствующему учебному предмету.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Обучающиеся подают апелляцию о несогласии с выставленными баллами в образовательные организации, которыми они были допущены в установленном порядке к ГИА, 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- в конфликтную комиссию.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Конфликтная комиссия рассматривает апелляцию </w:t>
      </w:r>
      <w:r w:rsidRPr="00017D38">
        <w:rPr>
          <w:rFonts w:ascii="Helvetica" w:eastAsia="Times New Roman" w:hAnsi="Helvetica" w:cs="Times New Roman"/>
          <w:i/>
          <w:iCs/>
          <w:color w:val="333333"/>
          <w:sz w:val="16"/>
          <w:szCs w:val="16"/>
          <w:lang w:eastAsia="ru-RU"/>
        </w:rPr>
        <w:t>в течение четырех рабочих дней, </w:t>
      </w: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следующих за днем ее поступления в конфликтную комиссию.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ГИА, подавшего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                        подтверждает, что ему предъявлены изображения выполненной им экзаменационной работы, файлы с цифровой аудиозаписью его устных ответов, копии протоколов его устных ответов. Апеллянт должен удостовериться в правильности распознавания информации его бланков ГИА и в том, что его экзаменационная работа проверена в соответствии с установленными требованиями.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При необходимости привлеченный эксперт предметной комиссии во время рассмотрения апелляции в присутствии апеллянта и (или) его родителей (законных представителей) дает соответствующие разъяснения.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Время, рекомендуемое на разъяснения по оцениванию развернутых и (или) устных ответов одного апеллянта, не более 20 минут.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По результатам рассмотрения апелляции о несогласии с выставленными баллами конфликтная комиссия выносит одно из решений: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      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lastRenderedPageBreak/>
        <w:t>Конфликтная комиссия оформляет и выдает апеллянту уведомление о результатах рассмотрения апелляции с указанием всех изменений, которые были приняты при рассмотрении апелляции.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Участники ГИА вправе отозвать апелляцию: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 нарушении установленного порядка проведения ГИА </w:t>
      </w:r>
      <w:r w:rsidRPr="00017D38">
        <w:rPr>
          <w:rFonts w:ascii="Helvetica" w:eastAsia="Times New Roman" w:hAnsi="Helvetica" w:cs="Times New Roman"/>
          <w:i/>
          <w:iCs/>
          <w:color w:val="333333"/>
          <w:sz w:val="16"/>
          <w:szCs w:val="16"/>
          <w:lang w:eastAsia="ru-RU"/>
        </w:rPr>
        <w:t>в день ее подачи</w:t>
      </w: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;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 несогласии с выставленными баллами </w:t>
      </w:r>
      <w:r w:rsidRPr="00017D38">
        <w:rPr>
          <w:rFonts w:ascii="Helvetica" w:eastAsia="Times New Roman" w:hAnsi="Helvetica" w:cs="Times New Roman"/>
          <w:i/>
          <w:iCs/>
          <w:color w:val="333333"/>
          <w:sz w:val="16"/>
          <w:szCs w:val="16"/>
          <w:lang w:eastAsia="ru-RU"/>
        </w:rPr>
        <w:t>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Для этого участник ГИА пишет заявление в конфликтную комиссию об отзыве поданной им апелляции. Обучающиеся подают соответствующее заявление в образовательные организации, которыми они были допущены в установленном порядке к ГИА, 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- в конфликтную комиссию.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апелляцию в установленном порядке.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Информация о </w:t>
      </w:r>
      <w:r w:rsidRPr="00017D38">
        <w:rPr>
          <w:rFonts w:ascii="Helvetica" w:eastAsia="Times New Roman" w:hAnsi="Helvetica" w:cs="Times New Roman"/>
          <w:b/>
          <w:bCs/>
          <w:i/>
          <w:iCs/>
          <w:color w:val="333333"/>
          <w:sz w:val="16"/>
          <w:szCs w:val="16"/>
          <w:lang w:eastAsia="ru-RU"/>
        </w:rPr>
        <w:t>времени</w:t>
      </w: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рассмотрения апелляций размещается на официальном сайте министерства образования области </w:t>
      </w:r>
      <w:hyperlink r:id="rId6" w:history="1">
        <w:r w:rsidRPr="00017D38">
          <w:rPr>
            <w:rFonts w:ascii="Helvetica" w:eastAsia="Times New Roman" w:hAnsi="Helvetica" w:cs="Times New Roman"/>
            <w:color w:val="0088CC"/>
            <w:sz w:val="16"/>
            <w:lang w:eastAsia="ru-RU"/>
          </w:rPr>
          <w:t>http://minobr.saratov.gov.ru/</w:t>
        </w:r>
      </w:hyperlink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одновременно с информацией об утверждении результатов ГИА по соответствующему учебному предмету.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Конфликтная комиссия располагается и проводит заседания в Региональном центре оценки качества образования по адресу: г. Саратов, </w:t>
      </w: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  <w:t>ул. Мичурина, д. 89.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Информация о регистрации апелляций, об измененных по итогам пересчета результатах ГИА, размещается на сайте Регионального центра оценки качества образования </w:t>
      </w:r>
      <w:hyperlink r:id="rId7" w:history="1">
        <w:r w:rsidRPr="00017D38">
          <w:rPr>
            <w:rFonts w:ascii="Helvetica" w:eastAsia="Times New Roman" w:hAnsi="Helvetica" w:cs="Times New Roman"/>
            <w:color w:val="0088CC"/>
            <w:sz w:val="16"/>
            <w:lang w:eastAsia="ru-RU"/>
          </w:rPr>
          <w:t>http://sarrcoko.ru/</w:t>
        </w:r>
      </w:hyperlink>
      <w:r w:rsidRPr="00017D38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.</w:t>
      </w:r>
    </w:p>
    <w:p w:rsidR="00017D38" w:rsidRPr="00017D38" w:rsidRDefault="00017D38" w:rsidP="00017D38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</w:p>
    <w:p w:rsidR="00017D38" w:rsidRPr="00017D38" w:rsidRDefault="0044697B" w:rsidP="00017D38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hyperlink r:id="rId8" w:history="1">
        <w:r w:rsidR="00017D38" w:rsidRPr="00017D38">
          <w:rPr>
            <w:rFonts w:ascii="Helvetica" w:eastAsia="Times New Roman" w:hAnsi="Helvetica" w:cs="Times New Roman"/>
            <w:color w:val="0088CC"/>
            <w:sz w:val="16"/>
            <w:lang w:eastAsia="ru-RU"/>
          </w:rPr>
          <w:t>Примерный график подачи и рассмотрения апелляций о несогласии с выставленными баллами ГИА на территории Саратовской области в досрочный период в 2019 году</w:t>
        </w:r>
      </w:hyperlink>
    </w:p>
    <w:p w:rsidR="00017D38" w:rsidRPr="00017D38" w:rsidRDefault="0044697B" w:rsidP="00017D38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hyperlink r:id="rId9" w:history="1">
        <w:r w:rsidR="00017D38" w:rsidRPr="00017D38">
          <w:rPr>
            <w:rFonts w:ascii="Helvetica" w:eastAsia="Times New Roman" w:hAnsi="Helvetica" w:cs="Times New Roman"/>
            <w:color w:val="0088CC"/>
            <w:sz w:val="16"/>
            <w:lang w:eastAsia="ru-RU"/>
          </w:rPr>
          <w:t>Форма апелляции о несогласии с выставленными баллами</w:t>
        </w:r>
      </w:hyperlink>
      <w:r w:rsidR="00017D38" w:rsidRPr="00017D38">
        <w:rPr>
          <w:rFonts w:ascii="Helvetica" w:eastAsia="Times New Roman" w:hAnsi="Helvetica" w:cs="Times New Roman"/>
          <w:color w:val="333333"/>
          <w:sz w:val="16"/>
          <w:szCs w:val="16"/>
          <w:u w:val="single"/>
          <w:lang w:eastAsia="ru-RU"/>
        </w:rPr>
        <w:t> ЕГЭ</w:t>
      </w:r>
    </w:p>
    <w:p w:rsidR="00017D38" w:rsidRPr="00017D38" w:rsidRDefault="0044697B" w:rsidP="00017D38">
      <w:pPr>
        <w:shd w:val="clear" w:color="auto" w:fill="FFFFFF"/>
        <w:spacing w:after="113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hyperlink r:id="rId10" w:history="1">
        <w:r w:rsidR="00017D38" w:rsidRPr="00017D38">
          <w:rPr>
            <w:rFonts w:ascii="Helvetica" w:eastAsia="Times New Roman" w:hAnsi="Helvetica" w:cs="Times New Roman"/>
            <w:color w:val="0088CC"/>
            <w:sz w:val="16"/>
            <w:lang w:eastAsia="ru-RU"/>
          </w:rPr>
          <w:t>Форма апелляции о несогласии с выставленными баллами ГВЭ</w:t>
        </w:r>
      </w:hyperlink>
    </w:p>
    <w:p w:rsidR="00017D38" w:rsidRPr="00017D38" w:rsidRDefault="00017D38" w:rsidP="00017D3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</w:p>
    <w:p w:rsidR="00FC4266" w:rsidRDefault="00017D38" w:rsidP="00017D38">
      <w:r w:rsidRPr="00017D38">
        <w:rPr>
          <w:rFonts w:ascii="Helvetica" w:eastAsia="Times New Roman" w:hAnsi="Helvetica" w:cs="Times New Roman"/>
          <w:color w:val="333333"/>
          <w:sz w:val="16"/>
          <w:szCs w:val="16"/>
          <w:shd w:val="clear" w:color="auto" w:fill="FFFFFF"/>
          <w:lang w:eastAsia="ru-RU"/>
        </w:rPr>
        <w:t> </w:t>
      </w:r>
    </w:p>
    <w:sectPr w:rsidR="00FC4266" w:rsidSect="00FC426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0D" w:rsidRDefault="00301A0D" w:rsidP="00837EEB">
      <w:pPr>
        <w:spacing w:after="0" w:line="240" w:lineRule="auto"/>
      </w:pPr>
      <w:r>
        <w:separator/>
      </w:r>
    </w:p>
  </w:endnote>
  <w:endnote w:type="continuationSeparator" w:id="1">
    <w:p w:rsidR="00301A0D" w:rsidRDefault="00301A0D" w:rsidP="0083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81173"/>
      <w:docPartObj>
        <w:docPartGallery w:val="Page Numbers (Bottom of Page)"/>
        <w:docPartUnique/>
      </w:docPartObj>
    </w:sdtPr>
    <w:sdtContent>
      <w:p w:rsidR="00837EEB" w:rsidRDefault="0044697B">
        <w:pPr>
          <w:pStyle w:val="a9"/>
          <w:jc w:val="center"/>
        </w:pPr>
        <w:fldSimple w:instr=" PAGE   \* MERGEFORMAT ">
          <w:r w:rsidR="00DF3D7F">
            <w:rPr>
              <w:noProof/>
            </w:rPr>
            <w:t>1</w:t>
          </w:r>
        </w:fldSimple>
      </w:p>
    </w:sdtContent>
  </w:sdt>
  <w:p w:rsidR="00837EEB" w:rsidRDefault="00837E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0D" w:rsidRDefault="00301A0D" w:rsidP="00837EEB">
      <w:pPr>
        <w:spacing w:after="0" w:line="240" w:lineRule="auto"/>
      </w:pPr>
      <w:r>
        <w:separator/>
      </w:r>
    </w:p>
  </w:footnote>
  <w:footnote w:type="continuationSeparator" w:id="1">
    <w:p w:rsidR="00301A0D" w:rsidRDefault="00301A0D" w:rsidP="00837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D38"/>
    <w:rsid w:val="00017D38"/>
    <w:rsid w:val="001E7506"/>
    <w:rsid w:val="00301A0D"/>
    <w:rsid w:val="0044697B"/>
    <w:rsid w:val="00837EEB"/>
    <w:rsid w:val="00A74F1A"/>
    <w:rsid w:val="00D966C7"/>
    <w:rsid w:val="00DF3D7F"/>
    <w:rsid w:val="00FC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66"/>
  </w:style>
  <w:style w:type="paragraph" w:styleId="1">
    <w:name w:val="heading 1"/>
    <w:basedOn w:val="a"/>
    <w:link w:val="10"/>
    <w:uiPriority w:val="9"/>
    <w:qFormat/>
    <w:rsid w:val="00017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17D38"/>
  </w:style>
  <w:style w:type="paragraph" w:styleId="a3">
    <w:name w:val="Normal (Web)"/>
    <w:basedOn w:val="a"/>
    <w:uiPriority w:val="99"/>
    <w:semiHidden/>
    <w:unhideWhenUsed/>
    <w:rsid w:val="0001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7D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D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3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7EEB"/>
  </w:style>
  <w:style w:type="paragraph" w:styleId="a9">
    <w:name w:val="footer"/>
    <w:basedOn w:val="a"/>
    <w:link w:val="aa"/>
    <w:uiPriority w:val="99"/>
    <w:unhideWhenUsed/>
    <w:rsid w:val="0083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activities/komitet/proverki2017/%D0%93%D1%80%D0%B0%D1%84%D0%B8%D0%BA%20%D0%BF%D0%BE%D0%B4%D0%B0%D1%87%D0%B8%20%D0%B8%20%D1%80%D0%B0%D1%81%D1%81%D0%BC%D0%BE%D1%82%D1%80%D0%B5%D0%BD%D0%B8%D1%8F%20%D0%B0%D0%BF%D0%B5%D0%BB%D0%BB%D1%8F%D1%86%D0%B8%D0%B9_%D0%95%D0%93%D0%AD,%20%D0%93%D0%92%D0%AD-11_%D0%B4%D0%BE%D1%81%D1%80%D0%BE%D1%87%D0%BA%D0%B01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arrcoko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minobr.saratov.gov.ru/activities/%D0%90%D0%9F%20%D0%93%D0%92%D0%AD-11.x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nobr.saratov.gov.ru/activities/%D0%90%D0%9F%20%D0%95%D0%93%D0%AD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6139</Characters>
  <Application>Microsoft Office Word</Application>
  <DocSecurity>0</DocSecurity>
  <Lines>51</Lines>
  <Paragraphs>14</Paragraphs>
  <ScaleCrop>false</ScaleCrop>
  <Company>Krokoz™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РС</cp:lastModifiedBy>
  <cp:revision>2</cp:revision>
  <dcterms:created xsi:type="dcterms:W3CDTF">2019-04-01T08:06:00Z</dcterms:created>
  <dcterms:modified xsi:type="dcterms:W3CDTF">2019-04-01T08:06:00Z</dcterms:modified>
</cp:coreProperties>
</file>